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ED" w:rsidRPr="00617B12" w:rsidRDefault="00617B12" w:rsidP="00617B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>Scenariusz</w:t>
      </w:r>
      <w:r w:rsidR="00AE55ED" w:rsidRPr="00617B12">
        <w:rPr>
          <w:rFonts w:ascii="Times New Roman" w:hAnsi="Times New Roman" w:cs="Times New Roman"/>
          <w:b/>
          <w:sz w:val="24"/>
          <w:szCs w:val="24"/>
        </w:rPr>
        <w:t xml:space="preserve"> z zajęć rewalidacyjnych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 xml:space="preserve">Kształtowanie obrazu i schematu ciała oraz orientacji przestrzennej z wykorzystaniem komunikacji niewerbalnej.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Prowadzący: Katarzyna Kowalczuk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Rozw</w:t>
      </w:r>
      <w:r w:rsidR="00931172">
        <w:rPr>
          <w:rFonts w:ascii="Times New Roman" w:hAnsi="Times New Roman" w:cs="Times New Roman"/>
          <w:sz w:val="24"/>
          <w:szCs w:val="24"/>
        </w:rPr>
        <w:t>ijanie komunikacji niewerbalnej,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Kształtowanie obrazu i schematu ciał</w:t>
      </w:r>
      <w:r w:rsidR="00931172">
        <w:rPr>
          <w:rFonts w:ascii="Times New Roman" w:hAnsi="Times New Roman" w:cs="Times New Roman"/>
          <w:sz w:val="24"/>
          <w:szCs w:val="24"/>
        </w:rPr>
        <w:t>a oraz orientacji przestrzennej,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Uczenie się współdziałania</w:t>
      </w:r>
      <w:r w:rsidR="00931172">
        <w:rPr>
          <w:rFonts w:ascii="Times New Roman" w:hAnsi="Times New Roman" w:cs="Times New Roman"/>
          <w:sz w:val="24"/>
          <w:szCs w:val="24"/>
        </w:rPr>
        <w:t>,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>Metoda pracy:</w:t>
      </w:r>
      <w:r w:rsidRPr="00617B12">
        <w:rPr>
          <w:rFonts w:ascii="Times New Roman" w:hAnsi="Times New Roman" w:cs="Times New Roman"/>
          <w:sz w:val="24"/>
          <w:szCs w:val="24"/>
        </w:rPr>
        <w:t xml:space="preserve"> Elementy metody integracji sensorycznej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>Czas trwania zajęć:</w:t>
      </w:r>
      <w:r w:rsidRPr="00617B12">
        <w:rPr>
          <w:rFonts w:ascii="Times New Roman" w:hAnsi="Times New Roman" w:cs="Times New Roman"/>
          <w:sz w:val="24"/>
          <w:szCs w:val="24"/>
        </w:rPr>
        <w:t xml:space="preserve"> 60 min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woreczki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kosz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materac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deska </w:t>
      </w:r>
      <w:r w:rsidR="00C77A71">
        <w:rPr>
          <w:rFonts w:ascii="Times New Roman" w:hAnsi="Times New Roman" w:cs="Times New Roman"/>
          <w:sz w:val="24"/>
          <w:szCs w:val="24"/>
        </w:rPr>
        <w:t>do balansowania</w:t>
      </w:r>
    </w:p>
    <w:p w:rsidR="00AE55ED" w:rsidRPr="00617B12" w:rsidRDefault="00931172" w:rsidP="00617B12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55ED" w:rsidRPr="00617B12">
        <w:rPr>
          <w:rFonts w:ascii="Times New Roman" w:hAnsi="Times New Roman" w:cs="Times New Roman"/>
          <w:sz w:val="24"/>
          <w:szCs w:val="24"/>
        </w:rPr>
        <w:t xml:space="preserve">eska </w:t>
      </w:r>
      <w:r w:rsidR="00C77A71">
        <w:rPr>
          <w:rFonts w:ascii="Times New Roman" w:hAnsi="Times New Roman" w:cs="Times New Roman"/>
          <w:sz w:val="24"/>
          <w:szCs w:val="24"/>
        </w:rPr>
        <w:t xml:space="preserve">– platforma </w:t>
      </w:r>
      <w:r w:rsidR="00AE55ED" w:rsidRPr="00617B12">
        <w:rPr>
          <w:rFonts w:ascii="Times New Roman" w:hAnsi="Times New Roman" w:cs="Times New Roman"/>
          <w:sz w:val="24"/>
          <w:szCs w:val="24"/>
        </w:rPr>
        <w:t>na kółkach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="00C77A71">
        <w:rPr>
          <w:rFonts w:ascii="Times New Roman" w:hAnsi="Times New Roman" w:cs="Times New Roman"/>
          <w:sz w:val="24"/>
          <w:szCs w:val="24"/>
        </w:rPr>
        <w:t xml:space="preserve"> kolczasta piłeczka, dyski </w:t>
      </w:r>
      <w:r w:rsidR="00617B12">
        <w:rPr>
          <w:rFonts w:ascii="Times New Roman" w:hAnsi="Times New Roman" w:cs="Times New Roman"/>
          <w:sz w:val="24"/>
          <w:szCs w:val="24"/>
        </w:rPr>
        <w:t>sensoryczne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B12">
        <w:rPr>
          <w:rFonts w:ascii="Times New Roman" w:hAnsi="Times New Roman" w:cs="Times New Roman"/>
          <w:sz w:val="24"/>
          <w:szCs w:val="24"/>
        </w:rPr>
        <w:t xml:space="preserve"> płyta z muzyką relaksacyjną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B12">
        <w:rPr>
          <w:rFonts w:ascii="Times New Roman" w:hAnsi="Times New Roman" w:cs="Times New Roman"/>
          <w:b/>
          <w:sz w:val="24"/>
          <w:szCs w:val="24"/>
        </w:rPr>
        <w:t xml:space="preserve"> Przebieg </w:t>
      </w:r>
      <w:r w:rsidR="00617B12" w:rsidRPr="00617B12">
        <w:rPr>
          <w:rFonts w:ascii="Times New Roman" w:hAnsi="Times New Roman" w:cs="Times New Roman"/>
          <w:b/>
          <w:sz w:val="24"/>
          <w:szCs w:val="24"/>
        </w:rPr>
        <w:t>zajęć</w:t>
      </w:r>
      <w:r w:rsidRPr="00617B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1. Powitanie: delikatne powitane dotykając się opuszkami palców</w:t>
      </w:r>
      <w:r w:rsidR="00931172">
        <w:rPr>
          <w:rFonts w:ascii="Times New Roman" w:hAnsi="Times New Roman" w:cs="Times New Roman"/>
          <w:sz w:val="24"/>
          <w:szCs w:val="24"/>
        </w:rPr>
        <w:t>.</w:t>
      </w:r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 xml:space="preserve">2. Masowanie i nazywane poszczególnych części ciała – wyczuwanie rąk, nóg, zginanie ich, podnoszenie.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3. Zabawa – „lustro” : naśladowane ruchów prowadzącego.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 xml:space="preserve">4. Wykonywanie poleceń prowadzącego: - podaj prawą rękę, lewą rękę, - podnieś prawą nogę, lewą, - stań na prawej nodze, lewej.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5. „Rzuty woreczkiem” – a) celowanie woreczkiem do kosza b) rzut woreczkiem według instrukcji: - celuj prawą ręką, lewą ręką - rzut woreczek do góry, do tyłu</w:t>
      </w:r>
      <w:r w:rsidR="00931172">
        <w:rPr>
          <w:rFonts w:ascii="Times New Roman" w:hAnsi="Times New Roman" w:cs="Times New Roman"/>
          <w:sz w:val="24"/>
          <w:szCs w:val="24"/>
        </w:rPr>
        <w:t>.</w:t>
      </w:r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6. Turlanie po materacu w różnych kierunkach</w:t>
      </w:r>
      <w:r w:rsidR="00931172">
        <w:rPr>
          <w:rFonts w:ascii="Times New Roman" w:hAnsi="Times New Roman" w:cs="Times New Roman"/>
          <w:sz w:val="24"/>
          <w:szCs w:val="24"/>
        </w:rPr>
        <w:t>.</w:t>
      </w:r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7. Jazda na des</w:t>
      </w:r>
      <w:r w:rsidR="00931172">
        <w:rPr>
          <w:rFonts w:ascii="Times New Roman" w:hAnsi="Times New Roman" w:cs="Times New Roman"/>
          <w:sz w:val="24"/>
          <w:szCs w:val="24"/>
        </w:rPr>
        <w:t>korolce – odpychanie się rękoma.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 xml:space="preserve">8. Chodzenie </w:t>
      </w:r>
      <w:r w:rsidR="00931172">
        <w:rPr>
          <w:rFonts w:ascii="Times New Roman" w:hAnsi="Times New Roman" w:cs="Times New Roman"/>
          <w:sz w:val="24"/>
          <w:szCs w:val="24"/>
        </w:rPr>
        <w:t>po dyskach sensorycznych.</w:t>
      </w:r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9. Ćwiczenia oddechowe w pozycji leżącej na materacu</w:t>
      </w:r>
      <w:r w:rsidR="009311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ED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 xml:space="preserve">10. Toczenie przez prowadzącego kolczastej piłeczki po ciele ucznia w rytm muzyki relaksacyjnej. </w:t>
      </w:r>
    </w:p>
    <w:p w:rsidR="00125619" w:rsidRPr="00617B12" w:rsidRDefault="00AE55ED" w:rsidP="0061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12">
        <w:rPr>
          <w:rFonts w:ascii="Times New Roman" w:hAnsi="Times New Roman" w:cs="Times New Roman"/>
          <w:sz w:val="24"/>
          <w:szCs w:val="24"/>
        </w:rPr>
        <w:t>11. Pożegnanie – wzajemne dotykanie dłoni i wykonywanie ruchów kolistych.</w:t>
      </w:r>
    </w:p>
    <w:sectPr w:rsidR="00125619" w:rsidRPr="00617B12" w:rsidSect="00BD0C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E0D"/>
    <w:multiLevelType w:val="hybridMultilevel"/>
    <w:tmpl w:val="32CC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D"/>
    <w:rsid w:val="00125619"/>
    <w:rsid w:val="00617B12"/>
    <w:rsid w:val="00931172"/>
    <w:rsid w:val="00AE55ED"/>
    <w:rsid w:val="00BD0C98"/>
    <w:rsid w:val="00C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C64F"/>
  <w15:chartTrackingRefBased/>
  <w15:docId w15:val="{4FDD6D86-AC44-4422-9B1E-85BAB7C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2023-06-27T20:18:00Z</dcterms:created>
  <dcterms:modified xsi:type="dcterms:W3CDTF">2023-06-27T20:57:00Z</dcterms:modified>
</cp:coreProperties>
</file>